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1644FC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44FC">
        <w:rPr>
          <w:rFonts w:ascii="Times New Roman" w:hAnsi="Times New Roman" w:cs="Times New Roman"/>
          <w:sz w:val="28"/>
          <w:szCs w:val="28"/>
        </w:rPr>
        <w:t>февраль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40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644FC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1644FC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1644FC">
        <w:rPr>
          <w:rFonts w:ascii="Times New Roman" w:hAnsi="Times New Roman" w:cs="Times New Roman"/>
          <w:sz w:val="28"/>
          <w:szCs w:val="28"/>
        </w:rPr>
        <w:t>1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4A6B35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95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– </w:t>
      </w:r>
      <w:r w:rsidR="0016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AA7">
        <w:rPr>
          <w:rFonts w:ascii="Times New Roman" w:hAnsi="Times New Roman" w:cs="Times New Roman"/>
          <w:b/>
          <w:sz w:val="28"/>
          <w:szCs w:val="28"/>
        </w:rPr>
        <w:t>2</w:t>
      </w:r>
      <w:r w:rsidRPr="00BC10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6380">
        <w:rPr>
          <w:rFonts w:ascii="Times New Roman" w:hAnsi="Times New Roman" w:cs="Times New Roman"/>
          <w:b/>
          <w:sz w:val="28"/>
          <w:szCs w:val="28"/>
        </w:rPr>
        <w:t>5,0</w:t>
      </w:r>
      <w:r w:rsidRPr="00BC109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8F1AA7">
        <w:rPr>
          <w:rFonts w:ascii="Times New Roman" w:hAnsi="Times New Roman" w:cs="Times New Roman"/>
          <w:sz w:val="28"/>
          <w:szCs w:val="28"/>
        </w:rPr>
        <w:t xml:space="preserve">прекращение рассмотрения </w:t>
      </w:r>
      <w:r w:rsidR="001644FC"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 w:rsidR="008F1A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1AA7">
        <w:rPr>
          <w:rFonts w:ascii="Times New Roman" w:hAnsi="Times New Roman" w:cs="Times New Roman"/>
          <w:sz w:val="28"/>
          <w:szCs w:val="28"/>
        </w:rPr>
        <w:t xml:space="preserve"> предоставление дополнительных документов и материалов – 1;</w:t>
      </w:r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1AA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9F6380">
        <w:rPr>
          <w:rFonts w:ascii="Times New Roman" w:eastAsia="Calibri" w:hAnsi="Times New Roman" w:cs="Times New Roman"/>
          <w:b/>
          <w:bCs/>
          <w:sz w:val="28"/>
          <w:szCs w:val="28"/>
        </w:rPr>
        <w:t>5,0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AA7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4FC" w:rsidRPr="003849A3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 4 (</w:t>
      </w:r>
      <w:r w:rsidR="009F6380">
        <w:rPr>
          <w:rFonts w:ascii="Times New Roman" w:hAnsi="Times New Roman" w:cs="Times New Roman"/>
          <w:b/>
          <w:sz w:val="28"/>
          <w:szCs w:val="28"/>
        </w:rPr>
        <w:t>10,0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E733ED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«дальневосточным гектаром» – 3; образование земельных участков (образование, раздел, выдел, объединение земельных участков). Возникновение прав на земельный участок – 1;</w:t>
      </w:r>
    </w:p>
    <w:p w:rsidR="00F6071B" w:rsidRDefault="00C37CBD" w:rsidP="00101E0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общие положения жилищного законодательства – 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9F6380">
        <w:rPr>
          <w:rFonts w:ascii="Times New Roman" w:eastAsia="Calibri" w:hAnsi="Times New Roman" w:cs="Times New Roman"/>
          <w:b/>
          <w:bCs/>
          <w:sz w:val="28"/>
          <w:szCs w:val="28"/>
        </w:rPr>
        <w:t>2,5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Pr="00C37CBD">
        <w:rPr>
          <w:rFonts w:ascii="Times New Roman" w:eastAsia="Calibri" w:hAnsi="Times New Roman" w:cs="Times New Roman"/>
          <w:bCs/>
          <w:sz w:val="28"/>
          <w:szCs w:val="28"/>
        </w:rPr>
        <w:t xml:space="preserve">обращений: нормативно-правовое регулирование обеспечения условий для осуществления гражданами права на жилище – </w:t>
      </w:r>
      <w:r w:rsidR="001644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37CB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644FC" w:rsidRPr="00C37CBD" w:rsidRDefault="00E733E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ED">
        <w:rPr>
          <w:rFonts w:ascii="Times New Roman" w:hAnsi="Times New Roman" w:cs="Times New Roman"/>
          <w:b/>
          <w:sz w:val="28"/>
          <w:szCs w:val="28"/>
        </w:rPr>
        <w:t>жилищный фонд – 1 (</w:t>
      </w:r>
      <w:r w:rsidR="009F6380">
        <w:rPr>
          <w:rFonts w:ascii="Times New Roman" w:hAnsi="Times New Roman" w:cs="Times New Roman"/>
          <w:b/>
          <w:sz w:val="28"/>
          <w:szCs w:val="28"/>
        </w:rPr>
        <w:t>2,5</w:t>
      </w:r>
      <w:r w:rsidRPr="00E733ED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приватизация жилищного фонда - 1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733E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64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9F6380">
        <w:rPr>
          <w:rFonts w:ascii="Times New Roman" w:hAnsi="Times New Roman" w:cs="Times New Roman"/>
          <w:b/>
          <w:sz w:val="28"/>
          <w:szCs w:val="28"/>
        </w:rPr>
        <w:t>45,0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hAnsi="Times New Roman" w:cs="Times New Roman"/>
          <w:sz w:val="28"/>
          <w:szCs w:val="28"/>
        </w:rPr>
        <w:t>1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>7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>6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>1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  <w:r w:rsidR="00E7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CF6">
        <w:rPr>
          <w:rFonts w:ascii="Times New Roman" w:eastAsia="Calibri" w:hAnsi="Times New Roman" w:cs="Times New Roman"/>
          <w:sz w:val="28"/>
          <w:szCs w:val="28"/>
        </w:rPr>
        <w:t>обеспечение жильем выезжающих северян и жителей административно-территориальных образований – 1; арендное жилье – 1;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0CF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9F6380">
        <w:rPr>
          <w:rFonts w:ascii="Times New Roman" w:hAnsi="Times New Roman" w:cs="Times New Roman"/>
          <w:b/>
          <w:sz w:val="28"/>
          <w:szCs w:val="28"/>
        </w:rPr>
        <w:t>2,5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CF6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-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0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F6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0CF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E390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</w:t>
      </w:r>
      <w:proofErr w:type="gram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0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F6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22,5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0CF6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709CD-F902-4264-8288-D7C46BAA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296</cp:revision>
  <cp:lastPrinted>2018-03-01T03:38:00Z</cp:lastPrinted>
  <dcterms:created xsi:type="dcterms:W3CDTF">2013-12-05T07:16:00Z</dcterms:created>
  <dcterms:modified xsi:type="dcterms:W3CDTF">2018-03-01T03:45:00Z</dcterms:modified>
</cp:coreProperties>
</file>